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42" w:rsidRDefault="00B80A42" w:rsidP="008D672A">
      <w:pPr>
        <w:jc w:val="center"/>
        <w:rPr>
          <w:bCs/>
          <w:sz w:val="24"/>
          <w:szCs w:val="24"/>
        </w:rPr>
      </w:pPr>
    </w:p>
    <w:p w:rsidR="00674684" w:rsidRPr="00674684" w:rsidRDefault="00B80A42" w:rsidP="008D672A">
      <w:pPr>
        <w:jc w:val="center"/>
        <w:rPr>
          <w:b/>
        </w:rPr>
      </w:pPr>
      <w:r w:rsidRPr="00674684">
        <w:rPr>
          <w:rFonts w:hint="eastAsia"/>
        </w:rPr>
        <w:t>Оценка</w:t>
      </w:r>
      <w:r w:rsidRPr="00674684">
        <w:t xml:space="preserve"> эффективности реализации муницип</w:t>
      </w:r>
      <w:r w:rsidRPr="00674684">
        <w:rPr>
          <w:rFonts w:hint="eastAsia"/>
        </w:rPr>
        <w:t>альной</w:t>
      </w:r>
      <w:r w:rsidRPr="00674684">
        <w:t xml:space="preserve"> </w:t>
      </w:r>
      <w:r w:rsidR="00674684" w:rsidRPr="00674684">
        <w:t xml:space="preserve"> программы</w:t>
      </w:r>
      <w:r w:rsidR="00674684" w:rsidRPr="00674684">
        <w:rPr>
          <w:b/>
        </w:rPr>
        <w:t>"«  Комплексного развития социальной инфраструктуры на территории Новоспасского сельсовета</w:t>
      </w:r>
    </w:p>
    <w:p w:rsidR="00674684" w:rsidRPr="00141502" w:rsidRDefault="00674684" w:rsidP="008D672A">
      <w:pPr>
        <w:jc w:val="center"/>
        <w:rPr>
          <w:b/>
          <w:sz w:val="28"/>
          <w:szCs w:val="28"/>
        </w:rPr>
      </w:pPr>
      <w:r w:rsidRPr="00674684">
        <w:rPr>
          <w:b/>
        </w:rPr>
        <w:t>на 2018 – 2022 годы</w:t>
      </w:r>
      <w:r w:rsidR="008D672A">
        <w:rPr>
          <w:b/>
          <w:sz w:val="28"/>
          <w:szCs w:val="28"/>
        </w:rPr>
        <w:t>» за 202</w:t>
      </w:r>
      <w:r w:rsidR="002A0C37">
        <w:rPr>
          <w:b/>
          <w:sz w:val="28"/>
          <w:szCs w:val="28"/>
        </w:rPr>
        <w:t>2</w:t>
      </w:r>
      <w:r w:rsidR="008D672A">
        <w:rPr>
          <w:b/>
          <w:sz w:val="28"/>
          <w:szCs w:val="28"/>
        </w:rPr>
        <w:t xml:space="preserve"> год</w:t>
      </w:r>
    </w:p>
    <w:p w:rsidR="00B80A42" w:rsidRPr="00674684" w:rsidRDefault="00B80A42" w:rsidP="007518D3">
      <w:pPr>
        <w:pStyle w:val="1"/>
        <w:rPr>
          <w:sz w:val="20"/>
          <w:szCs w:val="20"/>
        </w:rPr>
      </w:pPr>
      <w:r w:rsidRPr="00674684">
        <w:rPr>
          <w:rFonts w:ascii="Times New Roman" w:hAnsi="Times New Roman" w:cs="Times New Roman"/>
          <w:b/>
          <w:color w:val="auto"/>
          <w:sz w:val="20"/>
          <w:szCs w:val="20"/>
        </w:rPr>
        <w:t>х</w:t>
      </w:r>
      <w:r w:rsidRPr="00674684">
        <w:rPr>
          <w:rFonts w:hint="eastAsia"/>
          <w:sz w:val="20"/>
          <w:szCs w:val="20"/>
        </w:rPr>
        <w:t>проводится</w:t>
      </w:r>
      <w:r w:rsidRPr="00674684">
        <w:rPr>
          <w:sz w:val="20"/>
          <w:szCs w:val="20"/>
        </w:rPr>
        <w:t xml:space="preserve"> на основе:</w:t>
      </w:r>
    </w:p>
    <w:p w:rsidR="00B80A42" w:rsidRPr="00691285" w:rsidRDefault="00B80A42" w:rsidP="0085045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Оценки степени достижения целей и решения задач муниципальной программы в целом путем сопоставления фактически достигнутых значений индикаторов муниципальной программы и их плановых и прогнозируемых значений, по формуле:</w:t>
      </w:r>
    </w:p>
    <w:p w:rsidR="00B80A42" w:rsidRPr="00691285" w:rsidRDefault="00B80A42" w:rsidP="00850451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С</w:t>
      </w:r>
      <w:r w:rsidRPr="00691285">
        <w:rPr>
          <w:bCs/>
          <w:sz w:val="24"/>
          <w:szCs w:val="24"/>
          <w:vertAlign w:val="subscript"/>
        </w:rPr>
        <w:t xml:space="preserve">д </w:t>
      </w:r>
      <w:r w:rsidRPr="00691285">
        <w:rPr>
          <w:bCs/>
          <w:sz w:val="24"/>
          <w:szCs w:val="24"/>
        </w:rPr>
        <w:t>= З</w:t>
      </w:r>
      <w:r w:rsidRPr="00691285">
        <w:rPr>
          <w:bCs/>
          <w:sz w:val="24"/>
          <w:szCs w:val="24"/>
          <w:vertAlign w:val="subscript"/>
        </w:rPr>
        <w:t xml:space="preserve">ф </w:t>
      </w:r>
      <w:r w:rsidRPr="00691285">
        <w:rPr>
          <w:bCs/>
          <w:sz w:val="24"/>
          <w:szCs w:val="24"/>
        </w:rPr>
        <w:t>/ З</w:t>
      </w:r>
      <w:r w:rsidRPr="00691285">
        <w:rPr>
          <w:bCs/>
          <w:sz w:val="24"/>
          <w:szCs w:val="24"/>
          <w:vertAlign w:val="subscript"/>
        </w:rPr>
        <w:t xml:space="preserve">п </w:t>
      </w:r>
      <w:r w:rsidRPr="00691285">
        <w:rPr>
          <w:bCs/>
          <w:sz w:val="24"/>
          <w:szCs w:val="24"/>
        </w:rPr>
        <w:t xml:space="preserve"> х 100%,</w:t>
      </w:r>
    </w:p>
    <w:p w:rsidR="00B80A42" w:rsidRPr="00691285" w:rsidRDefault="00B80A42" w:rsidP="0085045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где:</w:t>
      </w:r>
    </w:p>
    <w:p w:rsidR="00B80A42" w:rsidRPr="00691285" w:rsidRDefault="00B80A42" w:rsidP="0085045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С</w:t>
      </w:r>
      <w:r w:rsidRPr="00691285">
        <w:rPr>
          <w:bCs/>
          <w:sz w:val="24"/>
          <w:szCs w:val="24"/>
          <w:vertAlign w:val="subscript"/>
        </w:rPr>
        <w:t xml:space="preserve">д </w:t>
      </w:r>
      <w:r w:rsidRPr="00691285">
        <w:rPr>
          <w:bCs/>
          <w:sz w:val="24"/>
          <w:szCs w:val="24"/>
        </w:rPr>
        <w:t>– степень достижения целей (решения задач);</w:t>
      </w:r>
    </w:p>
    <w:p w:rsidR="00B80A42" w:rsidRPr="00691285" w:rsidRDefault="00B80A42" w:rsidP="0085045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З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 xml:space="preserve"> – фактическое значение показателя (индикатора) муниципальной программы;</w:t>
      </w:r>
    </w:p>
    <w:p w:rsidR="00B80A42" w:rsidRPr="00691285" w:rsidRDefault="00B80A42" w:rsidP="0085045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З</w:t>
      </w:r>
      <w:r w:rsidRPr="00691285">
        <w:rPr>
          <w:bCs/>
          <w:sz w:val="24"/>
          <w:szCs w:val="24"/>
          <w:vertAlign w:val="subscript"/>
        </w:rPr>
        <w:t xml:space="preserve">п </w:t>
      </w:r>
      <w:r w:rsidRPr="00691285">
        <w:rPr>
          <w:bCs/>
          <w:sz w:val="24"/>
          <w:szCs w:val="24"/>
        </w:rPr>
        <w:t>– плановое (прогнозируемое) значение показателя (индикатора) муниципальной программы;</w:t>
      </w:r>
    </w:p>
    <w:p w:rsidR="00B80A42" w:rsidRPr="00691285" w:rsidRDefault="00B80A42" w:rsidP="0085045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Сведения о методике расчета показателя (индикатора) муниципальной прог</w:t>
      </w:r>
      <w:r>
        <w:rPr>
          <w:bCs/>
          <w:sz w:val="24"/>
          <w:szCs w:val="24"/>
        </w:rPr>
        <w:t>раммы указаны в</w:t>
      </w:r>
      <w:r w:rsidRPr="00691285">
        <w:rPr>
          <w:bCs/>
          <w:sz w:val="24"/>
          <w:szCs w:val="24"/>
        </w:rPr>
        <w:t xml:space="preserve"> муниципальной программе.</w:t>
      </w:r>
    </w:p>
    <w:p w:rsidR="00B80A42" w:rsidRPr="00691285" w:rsidRDefault="00B80A42" w:rsidP="0085045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2. Степени соответствия запланированному уровню затрат и эффективности </w:t>
      </w:r>
      <w:proofErr w:type="gramStart"/>
      <w:r w:rsidRPr="00691285">
        <w:rPr>
          <w:bCs/>
          <w:sz w:val="24"/>
          <w:szCs w:val="24"/>
        </w:rPr>
        <w:t>использования средств местного бюджета ресурсного обеспечения муниципальной программы</w:t>
      </w:r>
      <w:proofErr w:type="gramEnd"/>
      <w:r w:rsidRPr="00691285">
        <w:rPr>
          <w:bCs/>
          <w:sz w:val="24"/>
          <w:szCs w:val="24"/>
        </w:rPr>
        <w:t xml:space="preserve"> путем сопоставления фактических и плановых объемов финансирования муниципальной программы в целом и ее подпрограмм, представленных в муниципальной программе, по формуле:</w:t>
      </w:r>
    </w:p>
    <w:p w:rsidR="00B80A42" w:rsidRPr="00691285" w:rsidRDefault="00B80A42" w:rsidP="00850451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У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 xml:space="preserve"> = Ф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 xml:space="preserve"> / Ф</w:t>
      </w:r>
      <w:r w:rsidRPr="00691285">
        <w:rPr>
          <w:bCs/>
          <w:sz w:val="24"/>
          <w:szCs w:val="24"/>
          <w:vertAlign w:val="subscript"/>
        </w:rPr>
        <w:t>п</w:t>
      </w:r>
      <w:r w:rsidRPr="00691285">
        <w:rPr>
          <w:bCs/>
          <w:sz w:val="24"/>
          <w:szCs w:val="24"/>
        </w:rPr>
        <w:t xml:space="preserve"> х 100%,</w:t>
      </w:r>
    </w:p>
    <w:p w:rsidR="00B80A42" w:rsidRPr="00691285" w:rsidRDefault="00B80A42" w:rsidP="0085045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B80A42" w:rsidRPr="00691285" w:rsidRDefault="00B80A42" w:rsidP="0085045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где: У</w:t>
      </w:r>
      <w:r w:rsidRPr="00691285">
        <w:rPr>
          <w:bCs/>
          <w:sz w:val="24"/>
          <w:szCs w:val="24"/>
          <w:vertAlign w:val="subscript"/>
        </w:rPr>
        <w:t xml:space="preserve">ф </w:t>
      </w:r>
      <w:r w:rsidRPr="00691285">
        <w:rPr>
          <w:bCs/>
          <w:sz w:val="24"/>
          <w:szCs w:val="24"/>
        </w:rPr>
        <w:t>– уровень финансирования реализации основных мероприятий муниципальной программы (подпрограмм);</w:t>
      </w:r>
    </w:p>
    <w:p w:rsidR="00B80A42" w:rsidRPr="00691285" w:rsidRDefault="00B80A42" w:rsidP="0085045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Ф</w:t>
      </w:r>
      <w:r w:rsidRPr="00691285">
        <w:rPr>
          <w:bCs/>
          <w:sz w:val="24"/>
          <w:szCs w:val="24"/>
          <w:vertAlign w:val="subscript"/>
        </w:rPr>
        <w:t xml:space="preserve">ф </w:t>
      </w:r>
      <w:r w:rsidRPr="00691285">
        <w:rPr>
          <w:bCs/>
          <w:sz w:val="24"/>
          <w:szCs w:val="24"/>
        </w:rPr>
        <w:t>– фактический объем финансовых ресурсов, направленных на реализацию мероприятий муниципальной программы (</w:t>
      </w:r>
      <w:r>
        <w:rPr>
          <w:bCs/>
          <w:sz w:val="24"/>
          <w:szCs w:val="24"/>
        </w:rPr>
        <w:t>мероприятий</w:t>
      </w:r>
      <w:r w:rsidRPr="00691285">
        <w:rPr>
          <w:bCs/>
          <w:sz w:val="24"/>
          <w:szCs w:val="24"/>
        </w:rPr>
        <w:t>);</w:t>
      </w:r>
    </w:p>
    <w:p w:rsidR="00B80A42" w:rsidRPr="00691285" w:rsidRDefault="00B80A42" w:rsidP="0085045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Ф</w:t>
      </w:r>
      <w:r w:rsidRPr="00691285">
        <w:rPr>
          <w:bCs/>
          <w:sz w:val="24"/>
          <w:szCs w:val="24"/>
          <w:vertAlign w:val="subscript"/>
        </w:rPr>
        <w:t xml:space="preserve">п </w:t>
      </w:r>
      <w:r w:rsidRPr="00691285">
        <w:rPr>
          <w:bCs/>
          <w:sz w:val="24"/>
          <w:szCs w:val="24"/>
        </w:rPr>
        <w:t>– плановый объем финансирования ресурсов на реализацию муниципальной программы (</w:t>
      </w:r>
      <w:r>
        <w:rPr>
          <w:bCs/>
          <w:sz w:val="24"/>
          <w:szCs w:val="24"/>
        </w:rPr>
        <w:t>мероприятий</w:t>
      </w:r>
      <w:r w:rsidRPr="00691285">
        <w:rPr>
          <w:bCs/>
          <w:sz w:val="24"/>
          <w:szCs w:val="24"/>
        </w:rPr>
        <w:t>) на соответствующий отчетный период.</w:t>
      </w:r>
    </w:p>
    <w:p w:rsidR="00B80A42" w:rsidRPr="00691285" w:rsidRDefault="00B80A42" w:rsidP="0085045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Оценка эффективности реализации муниципальной программы проводится </w:t>
      </w:r>
      <w:r>
        <w:rPr>
          <w:bCs/>
          <w:sz w:val="24"/>
          <w:szCs w:val="24"/>
        </w:rPr>
        <w:t>администрацией Новоспасского сельсо</w:t>
      </w:r>
      <w:r w:rsidR="002A7901">
        <w:rPr>
          <w:bCs/>
          <w:sz w:val="24"/>
          <w:szCs w:val="24"/>
        </w:rPr>
        <w:t>вета Б</w:t>
      </w:r>
      <w:r>
        <w:rPr>
          <w:bCs/>
          <w:sz w:val="24"/>
          <w:szCs w:val="24"/>
        </w:rPr>
        <w:t xml:space="preserve">арабинского района </w:t>
      </w:r>
      <w:r w:rsidRPr="00691285">
        <w:rPr>
          <w:bCs/>
          <w:sz w:val="24"/>
          <w:szCs w:val="24"/>
        </w:rPr>
        <w:t>до 1</w:t>
      </w:r>
      <w:r>
        <w:rPr>
          <w:bCs/>
          <w:sz w:val="24"/>
          <w:szCs w:val="24"/>
        </w:rPr>
        <w:t>мая</w:t>
      </w:r>
      <w:r w:rsidRPr="00691285">
        <w:rPr>
          <w:bCs/>
          <w:sz w:val="24"/>
          <w:szCs w:val="24"/>
        </w:rPr>
        <w:t xml:space="preserve"> года, следующего за </w:t>
      </w:r>
      <w:proofErr w:type="gramStart"/>
      <w:r w:rsidRPr="00691285">
        <w:rPr>
          <w:bCs/>
          <w:sz w:val="24"/>
          <w:szCs w:val="24"/>
        </w:rPr>
        <w:t>отчетным</w:t>
      </w:r>
      <w:proofErr w:type="gramEnd"/>
      <w:r w:rsidRPr="00691285">
        <w:rPr>
          <w:bCs/>
          <w:sz w:val="24"/>
          <w:szCs w:val="24"/>
        </w:rPr>
        <w:t>.</w:t>
      </w:r>
    </w:p>
    <w:p w:rsidR="00B80A42" w:rsidRPr="00691285" w:rsidRDefault="00B80A42" w:rsidP="0085045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Муниципальная программа считается реализуемой с высоким уровнем эффективности, если:</w:t>
      </w:r>
    </w:p>
    <w:p w:rsidR="00B80A42" w:rsidRPr="00691285" w:rsidRDefault="00B80A42" w:rsidP="0085045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уровень финансирования реализации основных мероприятий муниципальной программы (У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>) составил не менее 90 процентов;</w:t>
      </w:r>
    </w:p>
    <w:p w:rsidR="00B80A42" w:rsidRPr="00691285" w:rsidRDefault="00B80A42" w:rsidP="0085045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не менее 95 процентов мероприятий, запланированных на отчетный год, </w:t>
      </w:r>
      <w:proofErr w:type="gramStart"/>
      <w:r w:rsidRPr="00691285">
        <w:rPr>
          <w:bCs/>
          <w:sz w:val="24"/>
          <w:szCs w:val="24"/>
        </w:rPr>
        <w:t>выполнены</w:t>
      </w:r>
      <w:proofErr w:type="gramEnd"/>
      <w:r w:rsidRPr="00691285">
        <w:rPr>
          <w:bCs/>
          <w:sz w:val="24"/>
          <w:szCs w:val="24"/>
        </w:rPr>
        <w:t xml:space="preserve"> в полном объеме.</w:t>
      </w:r>
    </w:p>
    <w:p w:rsidR="00B80A42" w:rsidRPr="00691285" w:rsidRDefault="00B80A42" w:rsidP="0085045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Муниципальная программа считается реализуемой с удовлетворительным уровнем эффективности, если:</w:t>
      </w:r>
    </w:p>
    <w:p w:rsidR="00B80A42" w:rsidRPr="00691285" w:rsidRDefault="00B80A42" w:rsidP="0085045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уровень финансирования реализации основных мероприятий муниципальной программы (У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>) составил не менее 70 процентов;</w:t>
      </w:r>
    </w:p>
    <w:p w:rsidR="00B80A42" w:rsidRPr="00691285" w:rsidRDefault="00B80A42" w:rsidP="0085045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не менее 80 процентов мероприятий, запланированных на отчетный год, </w:t>
      </w:r>
      <w:proofErr w:type="gramStart"/>
      <w:r w:rsidRPr="00691285">
        <w:rPr>
          <w:bCs/>
          <w:sz w:val="24"/>
          <w:szCs w:val="24"/>
        </w:rPr>
        <w:t>выполнены</w:t>
      </w:r>
      <w:proofErr w:type="gramEnd"/>
      <w:r w:rsidRPr="00691285">
        <w:rPr>
          <w:bCs/>
          <w:sz w:val="24"/>
          <w:szCs w:val="24"/>
        </w:rPr>
        <w:t xml:space="preserve"> в полном объеме.</w:t>
      </w:r>
    </w:p>
    <w:p w:rsidR="00B80A42" w:rsidRPr="00691285" w:rsidRDefault="00B80A42" w:rsidP="0085045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Если реализация муниципальной программы не отвечает приведенным выше критериям, уровень эффективности ее реализации признается неудовлетворительным.</w:t>
      </w:r>
    </w:p>
    <w:p w:rsidR="00B80A42" w:rsidRPr="00691285" w:rsidRDefault="00B80A42" w:rsidP="00850451">
      <w:pPr>
        <w:spacing w:line="232" w:lineRule="auto"/>
        <w:rPr>
          <w:color w:val="548DD4"/>
          <w:sz w:val="24"/>
          <w:szCs w:val="24"/>
        </w:rPr>
      </w:pPr>
    </w:p>
    <w:p w:rsidR="00B80A42" w:rsidRDefault="00B80A42" w:rsidP="00850451"/>
    <w:p w:rsidR="00674684" w:rsidRPr="00691285" w:rsidRDefault="00B80A42" w:rsidP="00674684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764103">
        <w:rPr>
          <w:sz w:val="24"/>
          <w:szCs w:val="24"/>
        </w:rPr>
        <w:t xml:space="preserve">Заключение: На основе данных расчетов признать программу </w:t>
      </w:r>
      <w:r w:rsidR="00674684">
        <w:rPr>
          <w:bCs/>
          <w:sz w:val="24"/>
          <w:szCs w:val="24"/>
        </w:rPr>
        <w:t>не реализованной,</w:t>
      </w:r>
      <w:r w:rsidR="00674684" w:rsidRPr="00691285">
        <w:rPr>
          <w:bCs/>
          <w:sz w:val="24"/>
          <w:szCs w:val="24"/>
        </w:rPr>
        <w:t xml:space="preserve"> </w:t>
      </w:r>
      <w:r w:rsidR="00674684">
        <w:rPr>
          <w:bCs/>
          <w:sz w:val="24"/>
          <w:szCs w:val="24"/>
        </w:rPr>
        <w:t xml:space="preserve">так как </w:t>
      </w:r>
      <w:r w:rsidR="00674684" w:rsidRPr="00691285">
        <w:rPr>
          <w:bCs/>
          <w:sz w:val="24"/>
          <w:szCs w:val="24"/>
        </w:rPr>
        <w:t>уровень эффективности ее реализации</w:t>
      </w:r>
      <w:r w:rsidR="00674684">
        <w:rPr>
          <w:bCs/>
          <w:sz w:val="24"/>
          <w:szCs w:val="24"/>
        </w:rPr>
        <w:t xml:space="preserve"> не </w:t>
      </w:r>
      <w:proofErr w:type="gramStart"/>
      <w:r w:rsidR="00674684">
        <w:rPr>
          <w:bCs/>
          <w:sz w:val="24"/>
          <w:szCs w:val="24"/>
        </w:rPr>
        <w:t>отвечает приведенным выше критериям</w:t>
      </w:r>
      <w:r w:rsidR="00674684" w:rsidRPr="00691285">
        <w:rPr>
          <w:bCs/>
          <w:sz w:val="24"/>
          <w:szCs w:val="24"/>
        </w:rPr>
        <w:t xml:space="preserve"> признается</w:t>
      </w:r>
      <w:proofErr w:type="gramEnd"/>
      <w:r w:rsidR="00674684" w:rsidRPr="00691285">
        <w:rPr>
          <w:bCs/>
          <w:sz w:val="24"/>
          <w:szCs w:val="24"/>
        </w:rPr>
        <w:t xml:space="preserve"> неудовлетворительным.</w:t>
      </w:r>
    </w:p>
    <w:sectPr w:rsidR="00674684" w:rsidRPr="00691285" w:rsidSect="002B6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2A9" w:rsidRDefault="00FE22A9" w:rsidP="00FE22A9">
      <w:r>
        <w:separator/>
      </w:r>
    </w:p>
  </w:endnote>
  <w:endnote w:type="continuationSeparator" w:id="0">
    <w:p w:rsidR="00FE22A9" w:rsidRDefault="00FE22A9" w:rsidP="00FE2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2A9" w:rsidRDefault="00FE22A9" w:rsidP="00FE22A9">
      <w:r>
        <w:separator/>
      </w:r>
    </w:p>
  </w:footnote>
  <w:footnote w:type="continuationSeparator" w:id="0">
    <w:p w:rsidR="00FE22A9" w:rsidRDefault="00FE22A9" w:rsidP="00FE22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03968"/>
    <w:multiLevelType w:val="hybridMultilevel"/>
    <w:tmpl w:val="F9A026FE"/>
    <w:lvl w:ilvl="0" w:tplc="9ECEAC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C83"/>
    <w:rsid w:val="000B6075"/>
    <w:rsid w:val="00145A70"/>
    <w:rsid w:val="002A0C37"/>
    <w:rsid w:val="002A7901"/>
    <w:rsid w:val="002B61D9"/>
    <w:rsid w:val="00300928"/>
    <w:rsid w:val="003733CF"/>
    <w:rsid w:val="00390C7F"/>
    <w:rsid w:val="004278AB"/>
    <w:rsid w:val="00465FED"/>
    <w:rsid w:val="005D1D45"/>
    <w:rsid w:val="00674684"/>
    <w:rsid w:val="00691285"/>
    <w:rsid w:val="007518D3"/>
    <w:rsid w:val="00764103"/>
    <w:rsid w:val="0077623D"/>
    <w:rsid w:val="007B52FF"/>
    <w:rsid w:val="00850451"/>
    <w:rsid w:val="008D672A"/>
    <w:rsid w:val="009F21DD"/>
    <w:rsid w:val="00AA4DDC"/>
    <w:rsid w:val="00B31C83"/>
    <w:rsid w:val="00B80A42"/>
    <w:rsid w:val="00C61A6B"/>
    <w:rsid w:val="00CC216E"/>
    <w:rsid w:val="00CC6EDF"/>
    <w:rsid w:val="00D1421E"/>
    <w:rsid w:val="00E85508"/>
    <w:rsid w:val="00EF65B4"/>
    <w:rsid w:val="00F86F82"/>
    <w:rsid w:val="00FE2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C8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850451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FE22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E22A9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FE22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E22A9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305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Ира</cp:lastModifiedBy>
  <cp:revision>15</cp:revision>
  <dcterms:created xsi:type="dcterms:W3CDTF">2017-04-10T08:18:00Z</dcterms:created>
  <dcterms:modified xsi:type="dcterms:W3CDTF">2023-05-18T04:49:00Z</dcterms:modified>
</cp:coreProperties>
</file>